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5EA" w:rsidP="0094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EA" w:rsidRPr="00545157" w:rsidP="00940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71FBF">
        <w:rPr>
          <w:rFonts w:ascii="Times New Roman" w:eastAsia="Times New Roman" w:hAnsi="Times New Roman" w:cs="Times New Roman"/>
          <w:sz w:val="24"/>
          <w:szCs w:val="24"/>
          <w:lang w:eastAsia="ru-RU"/>
        </w:rPr>
        <w:t>1663-2110</w:t>
      </w:r>
      <w:r w:rsidRPr="00545157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9405EA" w:rsidRPr="008541E3" w:rsidP="00AB297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41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УИД </w:t>
      </w:r>
      <w:r w:rsidRPr="008541E3" w:rsidR="008541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86MS0050-01-2024-006985-57</w:t>
      </w:r>
    </w:p>
    <w:p w:rsidR="00AB297C" w:rsidP="009405E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05EA" w:rsidP="00940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9405EA" w:rsidP="00940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9405EA" w:rsidP="00940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EA" w:rsidP="00940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ноября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г. Нижневартовск        </w:t>
      </w:r>
    </w:p>
    <w:p w:rsidR="00AB297C" w:rsidP="00940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BF" w:rsidRPr="00A71FBF" w:rsidP="009405E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FB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</w:t>
      </w:r>
      <w:r w:rsidRPr="00A71FBF"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 w:rsidRPr="00A71FBF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A71FBF">
        <w:rPr>
          <w:rFonts w:ascii="Times New Roman" w:hAnsi="Times New Roman" w:cs="Times New Roman"/>
          <w:color w:val="000000"/>
          <w:sz w:val="24"/>
          <w:szCs w:val="24"/>
        </w:rPr>
        <w:t>, исполняющи</w:t>
      </w:r>
      <w:r w:rsidRPr="00A71FBF">
        <w:rPr>
          <w:rFonts w:ascii="Times New Roman" w:hAnsi="Times New Roman" w:cs="Times New Roman"/>
          <w:color w:val="000000"/>
          <w:sz w:val="24"/>
          <w:szCs w:val="24"/>
        </w:rPr>
        <w:t>й обязанности м</w:t>
      </w:r>
      <w:r w:rsidRPr="00A71FBF">
        <w:rPr>
          <w:rFonts w:ascii="Times New Roman" w:hAnsi="Times New Roman" w:cs="Times New Roman"/>
          <w:sz w:val="24"/>
          <w:szCs w:val="24"/>
        </w:rPr>
        <w:t xml:space="preserve">ирового судьи судебного участка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1FBF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Pr="00A71F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405EA" w:rsidP="00940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9405EA" w:rsidP="00940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Левенко Алексан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 Викторовича,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работающего: ООО «Регион», </w:t>
      </w:r>
      <w:r w:rsidR="005451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роживающего по адресу: 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405EA" w:rsidP="00940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EA" w:rsidP="009405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405EA" w:rsidP="00940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Левенко А.В.</w:t>
      </w:r>
      <w:r w:rsidR="008A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июля</w:t>
      </w:r>
      <w:r w:rsidR="009C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в 18</w:t>
      </w:r>
      <w:r w:rsidR="008A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мин. </w:t>
      </w:r>
      <w:r w:rsidR="00AB29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="00A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км автодороги</w:t>
      </w:r>
      <w:r w:rsidR="0054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Волгоград- Сальск</w:t>
      </w:r>
      <w:r w:rsidR="008A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управляя транспортным средством «Лада 219070», государственный регистрационный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6636" w:rsidR="009C6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п.п. 1.3, 9.1.1 Правил дорожного движения РФ совершил обгон транспортного средства, с выездом на полосу дороги, предназначенной для встречного движения, при этом пересек сплошную линию дорожной разметки 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FBF" w:rsidP="00A71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FBF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административного материала Левенко А.В. факт совершения </w:t>
      </w:r>
      <w:r w:rsidRPr="00A71FBF">
        <w:rPr>
          <w:rFonts w:ascii="Times New Roman" w:eastAsia="Times New Roman" w:hAnsi="Times New Roman" w:cs="Times New Roman"/>
          <w:sz w:val="24"/>
          <w:szCs w:val="24"/>
        </w:rPr>
        <w:t>административного правонарушения признал.</w:t>
      </w:r>
    </w:p>
    <w:p w:rsidR="009405EA" w:rsidP="00940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 w:rsidR="00A7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объяснения Левенко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доказательства по делу:</w:t>
      </w:r>
    </w:p>
    <w:p w:rsidR="009405EA" w:rsidP="00940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</w:t>
      </w:r>
      <w:r w:rsidR="00A71FBF">
        <w:rPr>
          <w:rFonts w:ascii="Times New Roman" w:eastAsia="Times New Roman" w:hAnsi="Times New Roman" w:cs="Times New Roman"/>
          <w:sz w:val="24"/>
          <w:szCs w:val="24"/>
          <w:lang w:eastAsia="ru-RU"/>
        </w:rPr>
        <w:t>34 АК 018810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A71FBF">
        <w:rPr>
          <w:rFonts w:ascii="Times New Roman" w:eastAsia="Times New Roman" w:hAnsi="Times New Roman" w:cs="Times New Roman"/>
          <w:sz w:val="24"/>
          <w:szCs w:val="24"/>
          <w:lang w:eastAsia="ru-RU"/>
        </w:rPr>
        <w:t>16.07.2024,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оследнему были разъяснены его процессуальные права,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9405EA" w:rsidP="00940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</w:t>
      </w:r>
      <w:r w:rsidR="00A71F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="00A7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FB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ОГИБДД Отдела МВД России по Котельниковскому району</w:t>
      </w:r>
      <w:r w:rsidR="00A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71FBF">
        <w:rPr>
          <w:rFonts w:ascii="Times New Roman" w:eastAsia="Times New Roman" w:hAnsi="Times New Roman" w:cs="Times New Roman"/>
          <w:sz w:val="24"/>
          <w:szCs w:val="24"/>
          <w:lang w:eastAsia="ru-RU"/>
        </w:rPr>
        <w:t>16.07.2024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5571" w:rsidP="00940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6A36" w:rsidR="001E6A36">
        <w:rPr>
          <w:rFonts w:ascii="Times New Roman" w:hAnsi="Times New Roman" w:cs="Times New Roman"/>
          <w:sz w:val="24"/>
          <w:szCs w:val="24"/>
        </w:rPr>
        <w:t>схему места совершения административного правонарушения, на которой обозначены обгоняемый и обгоняющий автомобили на участке дороги, обозначенном дорожной разметкой 1.1, маневр обгона с выездом на полосу дороги, предназначенной для встречного движения, а также пересечением горизонтальной линии разметки 1.1, составленную в присутствии</w:t>
      </w:r>
      <w:r w:rsidRPr="001E6A36" w:rsidR="009C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Левенко А.В</w:t>
      </w:r>
      <w:r w:rsidRPr="001E6A36" w:rsidR="009C6636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который</w:t>
      </w:r>
      <w:r w:rsidRPr="009C6636" w:rsidR="009C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 был ознакомлен, подписанную также должностным лицом, ее составившим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05EA" w:rsidP="00940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карточку </w:t>
      </w:r>
      <w:r w:rsidR="005451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FC4" w:rsidP="00940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операции с ВУ;</w:t>
      </w:r>
    </w:p>
    <w:p w:rsidR="000B5FC4" w:rsidP="000B5FC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9405EA" w:rsidP="000B5FC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«Волгоград-Октябрьский-Котельников-Зимовники-Сальск»  с 174 км+0 км по 174 км+0 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приходит к следующему.</w:t>
      </w:r>
    </w:p>
    <w:p w:rsidR="009405EA" w:rsidP="00522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диспозиции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не установлена ответственность ч. 3 ст.12.15 настоящего Кодекса.</w:t>
      </w:r>
    </w:p>
    <w:p w:rsidR="009405EA" w:rsidP="009405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20 "О некоторых вопросах, возникающих в судебной практике при рассмотрении дел об административных правонарушениях,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 главой 12 Кодекса Российской Федерации об административных правонарушениях», согласно которому по части 4 статьи 12.15 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ПДД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РФ, однако завершившего данный маневр в нарушение указанных требований. </w:t>
      </w:r>
    </w:p>
    <w:p w:rsidR="009405EA" w:rsidP="00940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сопряженного с риском наступления тяжких последствий, в связи с чем ответственности за него, по смыслу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 4 статьи 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во взаимосвязи с его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 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истративного наказания в соответствии с положениями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 2 статьи 4.1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05EA" w:rsidP="00940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налами.</w:t>
      </w:r>
    </w:p>
    <w:p w:rsidR="009405EA" w:rsidP="00940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ранее занимаемую полосу (сторону проезжей части).</w:t>
      </w:r>
    </w:p>
    <w:p w:rsidR="00906D80" w:rsidP="00906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Согласно п 9.1.1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разделительной полосой, разметкой 1.1, 1.3 или разметкой 1.11, прерывистая линия которой расположена слева.</w:t>
      </w:r>
    </w:p>
    <w:p w:rsidR="009405EA" w:rsidP="00940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х; обозначает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запрещается. </w:t>
      </w:r>
    </w:p>
    <w:p w:rsidR="009405EA" w:rsidP="00940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Факт совершения </w:t>
      </w:r>
      <w:r w:rsidR="000B5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Левенко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нарушение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 места 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а</w:t>
      </w:r>
      <w:r w:rsidR="000B5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правонарушения, рапортами ИДПС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5EA" w:rsidP="00940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9405EA" w:rsidP="0094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0B5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Левенко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инистративное правонарушение, предусмотренное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исключением случаев,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тренных частью 3 настоящей статьи. Санкцией указанной нормы предусмотрено наказание в виде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9405EA" w:rsidP="009405E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ативного штрафа. </w:t>
      </w:r>
    </w:p>
    <w:p w:rsidR="009405EA" w:rsidP="009405E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9405EA" w:rsidP="009405E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80" w:rsidP="0094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9405EA" w:rsidP="009405E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B5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Левенко Александра Викторовича</w:t>
      </w:r>
      <w:r w:rsidR="009C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 w:rsidR="009405EA" w:rsidRPr="000B5FC4" w:rsidP="00940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4">
        <w:rPr>
          <w:rFonts w:ascii="Times New Roman" w:hAnsi="Times New Roman" w:cs="Times New Roman"/>
          <w:sz w:val="24"/>
          <w:szCs w:val="23"/>
        </w:rPr>
        <w:t xml:space="preserve">Штраф подлежит уплате в </w:t>
      </w:r>
      <w:r w:rsidRPr="000B5FC4" w:rsidR="000B5FC4">
        <w:rPr>
          <w:rFonts w:ascii="Times New Roman" w:hAnsi="Times New Roman" w:cs="Times New Roman"/>
          <w:sz w:val="24"/>
          <w:szCs w:val="23"/>
        </w:rPr>
        <w:t>УФК по ХМАО-Югре (УМВД России по ХМАО-Югре) КПП 860101001, ИНН 8601010390, ОКТМО 71875000, сч. 03100643000000018700 в РКЦ Ханты-Мансийск// УФК по ХМАО-Югре г. Ханты-Мансийск БИК 007162163 к/сч. 40102810245370000007 КБК 18811601123010001140 УИН 18810434240210000060.</w:t>
      </w:r>
    </w:p>
    <w:p w:rsidR="00141291" w:rsidRPr="00141291" w:rsidP="001412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291">
        <w:rPr>
          <w:rFonts w:ascii="Times New Roman" w:hAnsi="Times New Roman" w:cs="Times New Roman"/>
          <w:sz w:val="24"/>
          <w:szCs w:val="24"/>
        </w:rPr>
        <w:t>В соответствии</w:t>
      </w:r>
      <w:r w:rsidRPr="00141291">
        <w:rPr>
          <w:rFonts w:ascii="Times New Roman" w:hAnsi="Times New Roman" w:cs="Times New Roman"/>
          <w:sz w:val="24"/>
          <w:szCs w:val="24"/>
        </w:rPr>
        <w:t xml:space="preserve">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141291">
        <w:rPr>
          <w:rFonts w:ascii="Times New Roman" w:hAnsi="Times New Roman" w:cs="Times New Roman"/>
          <w:sz w:val="24"/>
          <w:szCs w:val="24"/>
        </w:rPr>
        <w:t xml:space="preserve">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141291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141291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141291" w:rsidRPr="00141291" w:rsidP="001412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291">
        <w:rPr>
          <w:rFonts w:ascii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141291" w:rsidRPr="00141291" w:rsidP="001412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291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</w:t>
      </w:r>
      <w:r w:rsidRPr="00141291">
        <w:rPr>
          <w:rFonts w:ascii="Times New Roman" w:hAnsi="Times New Roman" w:cs="Times New Roman"/>
          <w:sz w:val="24"/>
          <w:szCs w:val="24"/>
        </w:rP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41291" w:rsidRPr="00141291" w:rsidP="00141291">
      <w:pPr>
        <w:pStyle w:val="NoSpacing"/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141291"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</w:t>
      </w:r>
      <w:r w:rsidRPr="00141291">
        <w:rPr>
          <w:rFonts w:ascii="Times New Roman" w:hAnsi="Times New Roman" w:cs="Times New Roman"/>
          <w:color w:val="000099"/>
          <w:sz w:val="24"/>
          <w:szCs w:val="24"/>
        </w:rPr>
        <w:t xml:space="preserve">яти </w:t>
      </w:r>
      <w:r w:rsidRPr="00141291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141291">
        <w:rPr>
          <w:rFonts w:ascii="Times New Roman" w:hAnsi="Times New Roman" w:cs="Times New Roman"/>
          <w:color w:val="000099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00099"/>
          <w:sz w:val="24"/>
          <w:szCs w:val="24"/>
        </w:rPr>
        <w:t>10</w:t>
      </w:r>
      <w:r w:rsidRPr="0014129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141291" w:rsidRPr="00141291" w:rsidP="001412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291" w:rsidRPr="00141291" w:rsidP="001412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41291" w:rsidRPr="00141291" w:rsidP="001412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291">
        <w:rPr>
          <w:rFonts w:ascii="Times New Roman" w:hAnsi="Times New Roman" w:cs="Times New Roman"/>
          <w:sz w:val="24"/>
          <w:szCs w:val="24"/>
        </w:rPr>
        <w:t>Мировой судья</w:t>
      </w:r>
      <w:r w:rsidRPr="00141291">
        <w:rPr>
          <w:rFonts w:ascii="Times New Roman" w:hAnsi="Times New Roman" w:cs="Times New Roman"/>
          <w:sz w:val="24"/>
          <w:szCs w:val="24"/>
        </w:rPr>
        <w:tab/>
      </w:r>
      <w:r w:rsidRPr="00141291">
        <w:rPr>
          <w:rFonts w:ascii="Times New Roman" w:hAnsi="Times New Roman" w:cs="Times New Roman"/>
          <w:sz w:val="24"/>
          <w:szCs w:val="24"/>
        </w:rPr>
        <w:tab/>
      </w:r>
      <w:r w:rsidRPr="00141291">
        <w:rPr>
          <w:rFonts w:ascii="Times New Roman" w:hAnsi="Times New Roman" w:cs="Times New Roman"/>
          <w:sz w:val="24"/>
          <w:szCs w:val="24"/>
        </w:rPr>
        <w:tab/>
      </w:r>
      <w:r w:rsidRPr="00141291">
        <w:rPr>
          <w:rFonts w:ascii="Times New Roman" w:hAnsi="Times New Roman" w:cs="Times New Roman"/>
          <w:sz w:val="24"/>
          <w:szCs w:val="24"/>
        </w:rPr>
        <w:tab/>
      </w:r>
      <w:r w:rsidRPr="00141291">
        <w:rPr>
          <w:rFonts w:ascii="Times New Roman" w:hAnsi="Times New Roman" w:cs="Times New Roman"/>
          <w:sz w:val="24"/>
          <w:szCs w:val="24"/>
        </w:rPr>
        <w:tab/>
      </w:r>
      <w:r w:rsidRPr="00141291">
        <w:rPr>
          <w:rFonts w:ascii="Times New Roman" w:hAnsi="Times New Roman" w:cs="Times New Roman"/>
          <w:sz w:val="24"/>
          <w:szCs w:val="24"/>
        </w:rPr>
        <w:tab/>
      </w:r>
      <w:r w:rsidRPr="00141291">
        <w:rPr>
          <w:rFonts w:ascii="Times New Roman" w:hAnsi="Times New Roman" w:cs="Times New Roman"/>
          <w:sz w:val="24"/>
          <w:szCs w:val="24"/>
        </w:rPr>
        <w:tab/>
      </w:r>
      <w:r w:rsidRPr="00141291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141291" w:rsidRPr="00141291" w:rsidP="001412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291" w:rsidRPr="006833C4" w:rsidP="00141291">
      <w:pPr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076F0D" w:rsidRPr="0052265A" w:rsidP="00141291">
      <w:pPr>
        <w:widowControl w:val="0"/>
        <w:spacing w:after="0" w:line="240" w:lineRule="auto"/>
        <w:ind w:firstLine="567"/>
        <w:jc w:val="both"/>
      </w:pPr>
    </w:p>
    <w:sectPr w:rsidSect="001E6A36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F31940"/>
    <w:rsid w:val="00076F0D"/>
    <w:rsid w:val="000B5FC4"/>
    <w:rsid w:val="00141291"/>
    <w:rsid w:val="001E6A36"/>
    <w:rsid w:val="001E7A6D"/>
    <w:rsid w:val="00326B6E"/>
    <w:rsid w:val="0052265A"/>
    <w:rsid w:val="00545157"/>
    <w:rsid w:val="006833C4"/>
    <w:rsid w:val="008541E3"/>
    <w:rsid w:val="008A30DE"/>
    <w:rsid w:val="00906D80"/>
    <w:rsid w:val="009405EA"/>
    <w:rsid w:val="009C6636"/>
    <w:rsid w:val="00A10C95"/>
    <w:rsid w:val="00A71FBF"/>
    <w:rsid w:val="00AB297C"/>
    <w:rsid w:val="00C324F2"/>
    <w:rsid w:val="00D33854"/>
    <w:rsid w:val="00DA1E8A"/>
    <w:rsid w:val="00E42E9A"/>
    <w:rsid w:val="00E95571"/>
    <w:rsid w:val="00F31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FA90A2-FAAA-4169-B007-7D4AFF91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5E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05EA"/>
    <w:rPr>
      <w:color w:val="0000FF"/>
      <w:u w:val="single"/>
    </w:rPr>
  </w:style>
  <w:style w:type="paragraph" w:styleId="NoSpacing">
    <w:name w:val="No Spacing"/>
    <w:uiPriority w:val="1"/>
    <w:qFormat/>
    <w:rsid w:val="00141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